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76B9DF" w14:textId="0F11A5CA" w:rsidR="001B0519" w:rsidRDefault="0043555B" w:rsidP="001B051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1B0519">
        <w:rPr>
          <w:rFonts w:asciiTheme="minorHAnsi" w:hAnsiTheme="minorHAnsi" w:cstheme="minorHAnsi"/>
          <w:sz w:val="22"/>
          <w:szCs w:val="22"/>
        </w:rPr>
        <w:t>1</w:t>
      </w:r>
      <w:r w:rsidR="00AA050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1B05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1B0519"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AA050B">
        <w:rPr>
          <w:rFonts w:asciiTheme="minorHAnsi" w:hAnsiTheme="minorHAnsi" w:cstheme="minorHAnsi"/>
          <w:sz w:val="22"/>
          <w:szCs w:val="22"/>
        </w:rPr>
        <w:t>3 grudnia</w:t>
      </w:r>
      <w:r w:rsidR="001B0519"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73156D85" w14:textId="3E8BC66C" w:rsidR="00363657" w:rsidRPr="001B0519" w:rsidRDefault="00363657" w:rsidP="001B0519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spacing w:val="22"/>
          <w:sz w:val="22"/>
          <w:szCs w:val="22"/>
        </w:rPr>
        <w:t>INFORMACJA Z OTWARCIA OFERT</w:t>
      </w:r>
    </w:p>
    <w:p w14:paraId="714CE508" w14:textId="77777777" w:rsidR="00363657" w:rsidRPr="00EB1E3F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</w:p>
    <w:p w14:paraId="18177B02" w14:textId="7B5654BE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ab/>
        <w:t xml:space="preserve">Zamawiający zgodnie z art. 222 ust. 5 ustawy z dnia 11 września 2019 roku Prawo zamówień publicznych (Dz. U. z 2019 r. poz. 2019 ze zm.), przekazuje informacje z otwarcia ofert w postępowaniu o udzielenie zamówienia publicznego na: </w:t>
      </w:r>
      <w:r w:rsidR="00AA050B" w:rsidRPr="00AA050B">
        <w:rPr>
          <w:rFonts w:ascii="Calibri" w:hAnsi="Calibri"/>
          <w:b/>
          <w:sz w:val="22"/>
          <w:szCs w:val="22"/>
        </w:rPr>
        <w:t xml:space="preserve">dostawę sondy do spektrometru NMR dla </w:t>
      </w:r>
      <w:proofErr w:type="spellStart"/>
      <w:r w:rsidR="00AA050B" w:rsidRPr="00AA050B">
        <w:rPr>
          <w:rFonts w:ascii="Calibri" w:hAnsi="Calibri"/>
          <w:b/>
          <w:sz w:val="22"/>
          <w:szCs w:val="22"/>
        </w:rPr>
        <w:t>IKiFP</w:t>
      </w:r>
      <w:proofErr w:type="spellEnd"/>
      <w:r w:rsidR="00AA050B" w:rsidRPr="00AA050B">
        <w:rPr>
          <w:rFonts w:ascii="Calibri" w:hAnsi="Calibri"/>
          <w:b/>
          <w:sz w:val="22"/>
          <w:szCs w:val="22"/>
        </w:rPr>
        <w:t xml:space="preserve"> PAN</w:t>
      </w:r>
      <w:r w:rsidRPr="00EB1E3F">
        <w:rPr>
          <w:rFonts w:ascii="Calibri" w:hAnsi="Calibri" w:cs="Calibri"/>
          <w:sz w:val="22"/>
          <w:szCs w:val="22"/>
        </w:rPr>
        <w:t xml:space="preserve">, znak sprawy: </w:t>
      </w:r>
      <w:r w:rsidRPr="00363657">
        <w:rPr>
          <w:rFonts w:ascii="Calibri" w:hAnsi="Calibri" w:cs="Calibri"/>
          <w:b/>
          <w:sz w:val="22"/>
          <w:szCs w:val="22"/>
        </w:rPr>
        <w:t>KAT-271-</w:t>
      </w:r>
      <w:r w:rsidR="001B0519">
        <w:rPr>
          <w:rFonts w:ascii="Calibri" w:hAnsi="Calibri" w:cs="Calibri"/>
          <w:b/>
          <w:sz w:val="22"/>
          <w:szCs w:val="22"/>
        </w:rPr>
        <w:t>1</w:t>
      </w:r>
      <w:r w:rsidR="00AA050B">
        <w:rPr>
          <w:rFonts w:ascii="Calibri" w:hAnsi="Calibri" w:cs="Calibri"/>
          <w:b/>
          <w:sz w:val="22"/>
          <w:szCs w:val="22"/>
        </w:rPr>
        <w:t>3</w:t>
      </w:r>
      <w:r w:rsidRPr="00363657">
        <w:rPr>
          <w:rFonts w:ascii="Calibri" w:hAnsi="Calibri" w:cs="Calibri"/>
          <w:b/>
          <w:sz w:val="22"/>
          <w:szCs w:val="22"/>
        </w:rPr>
        <w:t>/2021,</w:t>
      </w:r>
      <w:r w:rsidRPr="00EB1E3F">
        <w:rPr>
          <w:rFonts w:ascii="Calibri" w:hAnsi="Calibri" w:cs="Calibri"/>
          <w:sz w:val="22"/>
          <w:szCs w:val="22"/>
        </w:rPr>
        <w:t xml:space="preserve"> prowadzonego w trybie podstawowym bez możliwości negocjacji.</w:t>
      </w:r>
    </w:p>
    <w:p w14:paraId="3ED17E63" w14:textId="77777777" w:rsidR="00363657" w:rsidRPr="00EB1E3F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p w14:paraId="62B96A3A" w14:textId="6012DE97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>Lista złożonych ofert:</w:t>
      </w:r>
    </w:p>
    <w:p w14:paraId="4EF229C3" w14:textId="0B8E3133" w:rsidR="00845171" w:rsidRPr="00EB1E3F" w:rsidRDefault="00845171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tbl>
      <w:tblPr>
        <w:tblW w:w="8216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846"/>
        <w:gridCol w:w="5386"/>
        <w:gridCol w:w="1984"/>
      </w:tblGrid>
      <w:tr w:rsidR="001B0519" w:rsidRPr="00EB1E3F" w14:paraId="3DCAFA71" w14:textId="45B316B1" w:rsidTr="001B0519">
        <w:trPr>
          <w:jc w:val="center"/>
        </w:trPr>
        <w:tc>
          <w:tcPr>
            <w:tcW w:w="84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4A7118F" w14:textId="07FC68DF" w:rsidR="001B0519" w:rsidRPr="00EB1E3F" w:rsidRDefault="001B0519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Nr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8597755" w14:textId="77777777" w:rsidR="001B0519" w:rsidRPr="00EB1E3F" w:rsidRDefault="001B0519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1B43F6A9" w14:textId="58B82AA5" w:rsidR="001B0519" w:rsidRPr="00EB1E3F" w:rsidRDefault="001B0519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195A71C3" w14:textId="2B51278A" w:rsidR="001B0519" w:rsidRPr="00EB1E3F" w:rsidRDefault="001B0519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</w:t>
            </w:r>
            <w:r w:rsidR="00AA050B">
              <w:rPr>
                <w:rFonts w:ascii="Calibri" w:hAnsi="Calibri" w:cs="Calibri"/>
                <w:b/>
                <w:bCs/>
                <w:sz w:val="22"/>
                <w:szCs w:val="22"/>
              </w:rPr>
              <w:t>Euro</w:t>
            </w: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B0519" w:rsidRPr="00EB1E3F" w14:paraId="15F1C1E6" w14:textId="2B57DE4E" w:rsidTr="001B0519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F68829" w14:textId="77777777" w:rsidR="001B0519" w:rsidRPr="00EB1E3F" w:rsidRDefault="001B0519" w:rsidP="0036365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6B2A54" w14:textId="519B4DF4" w:rsidR="001B0519" w:rsidRDefault="00AA050B" w:rsidP="001B05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RHL-Service Radosław Leszczyński</w:t>
            </w:r>
          </w:p>
          <w:p w14:paraId="4E0A72EA" w14:textId="5B8317C7" w:rsidR="00AA050B" w:rsidRDefault="00AA050B" w:rsidP="001B05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Warzywna 8</w:t>
            </w:r>
          </w:p>
          <w:p w14:paraId="4F341D03" w14:textId="6A224632" w:rsidR="00AA050B" w:rsidRDefault="00AA050B" w:rsidP="001B05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62-081 Wysogotowo</w:t>
            </w:r>
          </w:p>
          <w:p w14:paraId="65682C96" w14:textId="6920526E" w:rsidR="001B0519" w:rsidRPr="00EB1E3F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 w:rsidRPr="00BD330A"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="00AA050B">
              <w:rPr>
                <w:rFonts w:ascii="Calibri" w:hAnsi="Calibri" w:cs="Calibri"/>
                <w:sz w:val="22"/>
                <w:szCs w:val="22"/>
              </w:rPr>
              <w:t>630326136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A050B">
              <w:rPr>
                <w:rFonts w:ascii="Calibri" w:hAnsi="Calibri" w:cs="Calibri"/>
                <w:sz w:val="22"/>
                <w:szCs w:val="22"/>
              </w:rPr>
              <w:t>mikro</w:t>
            </w:r>
            <w:r>
              <w:rPr>
                <w:rFonts w:ascii="Calibri" w:hAnsi="Calibri" w:cs="Calibri"/>
                <w:sz w:val="22"/>
                <w:szCs w:val="22"/>
              </w:rPr>
              <w:t>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BC8A2" w14:textId="77777777" w:rsidR="001B0519" w:rsidRPr="003D2AE4" w:rsidRDefault="00AA050B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AE4">
              <w:rPr>
                <w:rFonts w:ascii="Calibri" w:hAnsi="Calibri" w:cs="Calibri"/>
                <w:b/>
                <w:bCs/>
                <w:sz w:val="22"/>
                <w:szCs w:val="22"/>
              </w:rPr>
              <w:t>151 463,43</w:t>
            </w:r>
          </w:p>
          <w:p w14:paraId="68837378" w14:textId="1E0CAC6C" w:rsidR="003B0EF0" w:rsidRPr="00EB1E3F" w:rsidRDefault="003B0EF0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 stanowi </w:t>
            </w:r>
            <w:r w:rsidR="00FB1F79" w:rsidRPr="00FB1F79">
              <w:rPr>
                <w:rFonts w:ascii="Calibri" w:hAnsi="Calibri" w:cs="Calibri"/>
                <w:sz w:val="22"/>
                <w:szCs w:val="22"/>
              </w:rPr>
              <w:t>695 732,1</w:t>
            </w:r>
            <w:r w:rsidR="00FB1F79">
              <w:rPr>
                <w:rFonts w:ascii="Calibri" w:hAnsi="Calibri" w:cs="Calibri"/>
                <w:sz w:val="22"/>
                <w:szCs w:val="22"/>
              </w:rPr>
              <w:t xml:space="preserve">2 PLN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wg. </w:t>
            </w:r>
            <w:r w:rsidR="00FB1F79">
              <w:rPr>
                <w:rFonts w:ascii="Calibri" w:hAnsi="Calibri" w:cs="Calibri"/>
                <w:sz w:val="22"/>
                <w:szCs w:val="22"/>
              </w:rPr>
              <w:t xml:space="preserve">średniego kursu </w:t>
            </w:r>
            <w:r w:rsidR="00FB1F79">
              <w:rPr>
                <w:rFonts w:ascii="Calibri" w:hAnsi="Calibri" w:cs="Calibri"/>
                <w:sz w:val="22"/>
                <w:szCs w:val="22"/>
              </w:rPr>
              <w:t xml:space="preserve">Euro NBP </w:t>
            </w:r>
            <w:r w:rsidR="00FB1F79" w:rsidRPr="00FB1F79">
              <w:rPr>
                <w:rFonts w:ascii="Calibri" w:hAnsi="Calibri" w:cs="Calibri"/>
                <w:sz w:val="22"/>
                <w:szCs w:val="22"/>
              </w:rPr>
              <w:t>4,5934</w:t>
            </w:r>
            <w:r w:rsidR="00FB1F79">
              <w:rPr>
                <w:rFonts w:ascii="Calibri" w:hAnsi="Calibri" w:cs="Calibri"/>
                <w:sz w:val="22"/>
                <w:szCs w:val="22"/>
              </w:rPr>
              <w:t xml:space="preserve"> zł</w:t>
            </w:r>
            <w:r w:rsidR="00FB1F79" w:rsidRPr="00FB1F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3B0EF0">
              <w:rPr>
                <w:rFonts w:ascii="Calibri" w:hAnsi="Calibri" w:cs="Calibri"/>
                <w:sz w:val="22"/>
                <w:szCs w:val="22"/>
              </w:rPr>
              <w:t>Tabel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3B0EF0">
              <w:rPr>
                <w:rFonts w:ascii="Calibri" w:hAnsi="Calibri" w:cs="Calibri"/>
                <w:sz w:val="22"/>
                <w:szCs w:val="22"/>
              </w:rPr>
              <w:t xml:space="preserve"> nr 234/A/NBP/2021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3B0EF0">
              <w:rPr>
                <w:rFonts w:ascii="Calibri" w:hAnsi="Calibri" w:cs="Calibri"/>
                <w:sz w:val="22"/>
                <w:szCs w:val="22"/>
              </w:rPr>
              <w:t xml:space="preserve"> z dnia 2021-12-03</w:t>
            </w:r>
          </w:p>
        </w:tc>
      </w:tr>
    </w:tbl>
    <w:p w14:paraId="1E3F31A8" w14:textId="7C14434E" w:rsidR="00E9290D" w:rsidRDefault="00845171" w:rsidP="0084517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C94"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6D317AC1" w:rsidR="00F45C94" w:rsidRPr="001E6556" w:rsidRDefault="00F45C94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1DAF67E5" w14:textId="53FD756A" w:rsidR="00E9290D" w:rsidRDefault="00E9290D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D8E5446" w14:textId="77777777" w:rsidR="002A26FE" w:rsidRDefault="002A26FE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55DC69A" w14:textId="7167297C" w:rsidR="00595BF7" w:rsidRPr="001E6556" w:rsidRDefault="00B05E16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sectPr w:rsidR="00595BF7" w:rsidRPr="001E6556" w:rsidSect="001B0519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0400" w14:textId="67A4CCC9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13A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4262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0ECE"/>
    <w:rsid w:val="000E1017"/>
    <w:rsid w:val="000F5B88"/>
    <w:rsid w:val="0012456F"/>
    <w:rsid w:val="00146780"/>
    <w:rsid w:val="00152390"/>
    <w:rsid w:val="00152F2A"/>
    <w:rsid w:val="0019263C"/>
    <w:rsid w:val="001B0519"/>
    <w:rsid w:val="001B63A3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26FE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17D82"/>
    <w:rsid w:val="003224DE"/>
    <w:rsid w:val="00323D84"/>
    <w:rsid w:val="00334121"/>
    <w:rsid w:val="00347CEC"/>
    <w:rsid w:val="0035026A"/>
    <w:rsid w:val="00351390"/>
    <w:rsid w:val="00354A32"/>
    <w:rsid w:val="00363657"/>
    <w:rsid w:val="00371CE9"/>
    <w:rsid w:val="00375861"/>
    <w:rsid w:val="00384E8F"/>
    <w:rsid w:val="003919FB"/>
    <w:rsid w:val="0039459C"/>
    <w:rsid w:val="003A1C1F"/>
    <w:rsid w:val="003B0EF0"/>
    <w:rsid w:val="003D2AE4"/>
    <w:rsid w:val="003E0232"/>
    <w:rsid w:val="003F51FB"/>
    <w:rsid w:val="0040496F"/>
    <w:rsid w:val="00407F24"/>
    <w:rsid w:val="0041313A"/>
    <w:rsid w:val="0043555B"/>
    <w:rsid w:val="0043645F"/>
    <w:rsid w:val="00450EED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0D5C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ACD"/>
    <w:rsid w:val="005C2E76"/>
    <w:rsid w:val="005C463E"/>
    <w:rsid w:val="005C4E81"/>
    <w:rsid w:val="005C6B2F"/>
    <w:rsid w:val="005E16A1"/>
    <w:rsid w:val="005F2F51"/>
    <w:rsid w:val="005F7C12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63815"/>
    <w:rsid w:val="006745AC"/>
    <w:rsid w:val="00676847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66A8"/>
    <w:rsid w:val="007B60BB"/>
    <w:rsid w:val="007C6E35"/>
    <w:rsid w:val="007C703F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45171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57D87"/>
    <w:rsid w:val="00973120"/>
    <w:rsid w:val="00977C15"/>
    <w:rsid w:val="00983EF2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50B"/>
    <w:rsid w:val="00AA0D15"/>
    <w:rsid w:val="00AA1AF6"/>
    <w:rsid w:val="00AB17FE"/>
    <w:rsid w:val="00AC0537"/>
    <w:rsid w:val="00AD0FF2"/>
    <w:rsid w:val="00AD3CFF"/>
    <w:rsid w:val="00AE1E71"/>
    <w:rsid w:val="00AF6444"/>
    <w:rsid w:val="00B05E16"/>
    <w:rsid w:val="00B205C5"/>
    <w:rsid w:val="00B21680"/>
    <w:rsid w:val="00B46C46"/>
    <w:rsid w:val="00B50BCB"/>
    <w:rsid w:val="00B52259"/>
    <w:rsid w:val="00B529F6"/>
    <w:rsid w:val="00B53644"/>
    <w:rsid w:val="00B62809"/>
    <w:rsid w:val="00B667A9"/>
    <w:rsid w:val="00B91D17"/>
    <w:rsid w:val="00B92E68"/>
    <w:rsid w:val="00BA1D1A"/>
    <w:rsid w:val="00BA67A0"/>
    <w:rsid w:val="00BB29B9"/>
    <w:rsid w:val="00BB7A39"/>
    <w:rsid w:val="00BD330A"/>
    <w:rsid w:val="00BD7ED0"/>
    <w:rsid w:val="00BE02A2"/>
    <w:rsid w:val="00C01B39"/>
    <w:rsid w:val="00C061AD"/>
    <w:rsid w:val="00C07CD4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CF458B"/>
    <w:rsid w:val="00D3615D"/>
    <w:rsid w:val="00D474A0"/>
    <w:rsid w:val="00D476C2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31E0F"/>
    <w:rsid w:val="00E404B6"/>
    <w:rsid w:val="00E533AC"/>
    <w:rsid w:val="00E63754"/>
    <w:rsid w:val="00E74CEB"/>
    <w:rsid w:val="00E907B5"/>
    <w:rsid w:val="00E928EE"/>
    <w:rsid w:val="00E9290D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00D0C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199E"/>
    <w:rsid w:val="00F45C94"/>
    <w:rsid w:val="00F4670B"/>
    <w:rsid w:val="00F5518E"/>
    <w:rsid w:val="00F74680"/>
    <w:rsid w:val="00F92A7C"/>
    <w:rsid w:val="00F970B9"/>
    <w:rsid w:val="00FB1F79"/>
    <w:rsid w:val="00FB5A86"/>
    <w:rsid w:val="00FC48E8"/>
    <w:rsid w:val="00FD0663"/>
    <w:rsid w:val="00FE4DED"/>
    <w:rsid w:val="00FF25D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E7CE-FF95-4FED-B314-408B00C4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2021-12-03T12:08:00Z</cp:lastPrinted>
  <dcterms:created xsi:type="dcterms:W3CDTF">2021-12-03T12:08:00Z</dcterms:created>
  <dcterms:modified xsi:type="dcterms:W3CDTF">2021-12-03T12:08:00Z</dcterms:modified>
</cp:coreProperties>
</file>